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39A" w:rsidRPr="00ED439A" w:rsidRDefault="00ED439A" w:rsidP="00ED439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D439A">
        <w:rPr>
          <w:rFonts w:ascii="Times New Roman" w:eastAsia="Times New Roman" w:hAnsi="Times New Roman" w:cs="Times New Roman"/>
          <w:b/>
          <w:bCs/>
          <w:kern w:val="36"/>
          <w:sz w:val="48"/>
          <w:szCs w:val="48"/>
          <w:lang w:eastAsia="ru-RU"/>
        </w:rPr>
        <w:t>Федеральный государственный образовательный стандарт дошкольного образования</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b/>
          <w:bCs/>
          <w:color w:val="373737"/>
          <w:sz w:val="20"/>
          <w:szCs w:val="20"/>
          <w:lang w:eastAsia="ru-RU"/>
        </w:rPr>
        <w:t>Федеральный государственный образовательный стандарт дошкольного образования</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b/>
          <w:bCs/>
          <w:color w:val="373737"/>
          <w:sz w:val="20"/>
          <w:szCs w:val="20"/>
          <w:lang w:eastAsia="ru-RU"/>
        </w:rPr>
        <w:t>I. Общие положения</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 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  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                                                                                   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                                                                                                                                                                                                             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3) уважение личности ребенка;                                                                                                                                                                                                                                                                   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1.3. В Стандарте учитываются:                                                                                                                                                                                                                                                                       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               2) возможности освоения ребенком Программы на разных этапах ее реализации.</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 xml:space="preserve">1.4. Основные принципы дошкольного образования:                                                                                                                                                                                                                            1) полноценное проживание ребенком всех этапов детства (младенческого, раннего и дошкольного возраста), обогащение (амплификация) детского развития;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3) содействие и сотрудничество детей и взрослых, признание ребенка полноценным участником (субъектом) образовательных отношений                                                          4) поддержка инициативы детей в различных видах деятельности;                                                                                                                                                                                                    5) сотрудничество Организации с семьей;                                                                                                                                                                                                                                                6) приобщение детей к социокультурным нормам, традициям семьи, общества и государства;                                                                                                                                            формирование познавательных интересов и познавательных действий ребенка в различных видах деятельности;                                                                                                              8) возрастная адекватность дошкольного образования (соответствие условий, требований, методов </w:t>
      </w:r>
      <w:r w:rsidRPr="00ED439A">
        <w:rPr>
          <w:rFonts w:ascii="Times New Roman" w:eastAsia="Times New Roman" w:hAnsi="Times New Roman" w:cs="Times New Roman"/>
          <w:color w:val="373737"/>
          <w:sz w:val="20"/>
          <w:szCs w:val="20"/>
          <w:lang w:eastAsia="ru-RU"/>
        </w:rPr>
        <w:lastRenderedPageBreak/>
        <w:t>возрасту и особенностям развития);                                                                  9) учет этнокультурной ситуации развития детей.</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1.5. Стандарт направлен на достижение следующих целей:                                                                                                                                                                                                                 1) повышение социального статуса дошкольного образования;                                                                                                                                                                                                         2) обеспечение государством равенства возможностей для каждого ребенка в получении качественного дошкольного образования;                                                                       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4) сохранение единства образовательного пространства Российской Федерации относительно уровня дошкольного образования.</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1.6. Стандарт направлен на решение следующих задач:</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1) охраны и укрепления физического и психического здоровья детей, в том числе их эмоционального благополучия;                                                                                                     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8) формирования социокультурной среды, соответствующей возрастным, индивидуальным, психологическим и физиологическим особенностям детей;                                   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1.7. Стандарт является основой для:</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1) разработки Программы;                                                                                                                                                                                                                                                                          2) разработки вариативных примерных образовательных программ дошкольного образования (далее - примерные программы);                                                                             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                                                                                                                                                                                                                                                                           4) объективной оценки соответствия образовательной деятельности Организации требованиям Стандарта;                                                                                                                        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                                                                                                                                                                                                                                                                                                           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1.8. Стандарт включает в себя требования к:</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lastRenderedPageBreak/>
        <w:t>структуре Программы и ее объему;</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условиям реализации Программы;</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результатам освоения Программы.</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b/>
          <w:bCs/>
          <w:color w:val="373737"/>
          <w:sz w:val="20"/>
          <w:szCs w:val="20"/>
          <w:lang w:eastAsia="ru-RU"/>
        </w:rPr>
        <w:t>II. Требования к структуре образовательной программы дошкольного образования и ее объему</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2.1. Программа определяет содержание и организацию образовательной деятельности на уровне дошкольного образования.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2.2. Структурные подразделения в одной Организации (далее - Группы) могут реализовывать разные Программы.</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2.4. Программа направлена на:</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 Программа может реализовываться в течение всего времени пребывания4 детей в Организации.</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социально-коммуникативное развитие;</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познавательное развитие; речевое развитие;</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художественно-эстетическое развитие;</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физическое развитие.</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w:t>
      </w:r>
      <w:r w:rsidRPr="00ED439A">
        <w:rPr>
          <w:rFonts w:ascii="Times New Roman" w:eastAsia="Times New Roman" w:hAnsi="Times New Roman" w:cs="Times New Roman"/>
          <w:color w:val="373737"/>
          <w:sz w:val="20"/>
          <w:szCs w:val="20"/>
          <w:lang w:eastAsia="ru-RU"/>
        </w:rPr>
        <w:lastRenderedPageBreak/>
        <w:t>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    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                                              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2.8. Содержание Программы должно отражать следующие аспекты образовательной среды для ребенка дошкольного возраста:</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lastRenderedPageBreak/>
        <w:t>1) предметно-пространственная развивающая образовательная среда;</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2) характер взаимодействия со взрослыми;</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3) характер взаимодействия с другими детьми;</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4) система отношений ребенка к миру, к другим людям, к себе самому.</w:t>
      </w:r>
    </w:p>
    <w:p w:rsidR="00ED439A" w:rsidRPr="00ED439A" w:rsidRDefault="00ED439A" w:rsidP="00ED439A">
      <w:pPr>
        <w:spacing w:before="100" w:beforeAutospacing="1" w:after="100" w:afterAutospacing="1" w:line="240" w:lineRule="auto"/>
        <w:rPr>
          <w:rFonts w:ascii="Times New Roman" w:eastAsia="Times New Roman" w:hAnsi="Times New Roman" w:cs="Times New Roman"/>
          <w:sz w:val="24"/>
          <w:szCs w:val="24"/>
          <w:lang w:eastAsia="ru-RU"/>
        </w:rPr>
      </w:pPr>
      <w:r w:rsidRPr="00ED439A">
        <w:rPr>
          <w:rFonts w:ascii="Times New Roman" w:eastAsia="Times New Roman" w:hAnsi="Times New Roman" w:cs="Times New Roman"/>
          <w:color w:val="373737"/>
          <w:sz w:val="20"/>
          <w:szCs w:val="20"/>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  </w:t>
      </w:r>
    </w:p>
    <w:p w:rsidR="00405752" w:rsidRDefault="00405752"/>
    <w:sectPr w:rsidR="00405752" w:rsidSect="004057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D439A"/>
    <w:rsid w:val="003E33AB"/>
    <w:rsid w:val="00405752"/>
    <w:rsid w:val="008D7A50"/>
    <w:rsid w:val="00ED43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752"/>
  </w:style>
  <w:style w:type="paragraph" w:styleId="1">
    <w:name w:val="heading 1"/>
    <w:basedOn w:val="a"/>
    <w:link w:val="10"/>
    <w:uiPriority w:val="9"/>
    <w:qFormat/>
    <w:rsid w:val="00ED43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439A"/>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34651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3151</Words>
  <Characters>17962</Characters>
  <Application>Microsoft Office Word</Application>
  <DocSecurity>0</DocSecurity>
  <Lines>149</Lines>
  <Paragraphs>42</Paragraphs>
  <ScaleCrop>false</ScaleCrop>
  <Company/>
  <LinksUpToDate>false</LinksUpToDate>
  <CharactersWithSpaces>21071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Ренас</dc:creator>
  <cp:lastModifiedBy>Ренас</cp:lastModifiedBy>
  <cp:revision>2</cp:revision>
  <dcterms:created xsi:type="dcterms:W3CDTF">2014-08-15T13:27:00Z</dcterms:created>
  <dcterms:modified xsi:type="dcterms:W3CDTF">2014-08-15T13:27:00Z</dcterms:modified>
</cp:coreProperties>
</file>